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b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b/>
          <w:color w:val="333333"/>
          <w:sz w:val="18"/>
          <w:szCs w:val="20"/>
          <w:lang w:eastAsia="sl-SI"/>
        </w:rPr>
        <w:t>PLAČNA SKUPINA IN NAZIV                                2010        2011        2012        2013        2014       *2015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------------------------------------------------------------------------------------------------------------------------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A Funkcionarji - sodna oblast                     1.156.255   1.160.603   1.165.610   1.141.537   1.130.011     994.072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A Funkcionarji - drugi državni organi               360.044     351.774     351.719     315.365     339.553     313.108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B Ravnatelji, direktorji, tajniki                    70.299      55.998      56.351      27.983      36.945      43.654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C Uradniki - drugi državni organi                    15.487      16.959       8.703      12.634      15.204      13.029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C Uradniki - državna uprava, sodstvo, občine      1.088.751   1.095.650   1.018.362     734.068     712.151     723.103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C Policisti                                       4.132.198   3.851.199   3.043.837   1.909.220   1.449.569   1.915.768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C Vojaki                                          2.085.758   2.137.603   1.840.929   1.536.829   1.640.645   1.754.286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C Cariniki                                           25.173      15.240      10.484      10.138      12.603      16.718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C Inšpektorji, uradniki s posebnimi pooblastili     330.271     281.902     214.385     209.760     208.306     252.278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C Diplomati                                          29.529      19.480      25.767      42.801      49.959      50.679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D Visokošolski učitelji                              83.135      95.830     113.999     111.015      85.633      72.939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D Učitelji OŠ, SŠ in VSŠ                            273.234     255.988     251.268     251.176     244.029     250.503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D Vzgojitelji                                         7.585       6.993       7.013       7.931       9.199       9.472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E Zdravniki in zobozdravniki                      2.536.665   2.597.161   2.700.539   2.701.292   2.641.583   2.400.753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E Farmacevtski delavci                               44.764      45.892      43.277      57.079      55.921      56.461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E Medicinske sestre in babice                       672.615     733.205     748.497     780.889     832.029     779.108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E Zdravstveni delavci in sodelavci                  406.076     451.916     483.488     474.629     498.288     458.648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F Strokovni delavci                                 203.941     221.590     232.573     224.133     227.337     209.048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F Strokovni sodelavci                                45.578      42.120      41.498      39.732      35.113      34.480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G Umetniški poklici                                                               9       1.079         869         922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G Poklici s kulture in informiranja                  44.679      50.379      58.764      61.114      62.921      55.398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H Raziskovalci                                       36.825      38.262      28.359      27.225      32.954      29.295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H Strokovni sodelavci                                    60      64.020       8.235       8.485       4.530       4.306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lastRenderedPageBreak/>
        <w:t>I Strokovni delavci                                 577.640     632.795     703.490     678.790     808.734     813.403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J Strokovni delavci                                 764.453     774.195     823.458     754.654     736.784     690.222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J Administrativni delavci                           234.430     262.409     245.603     233.431     235.716     219.874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J Strokovno-tehnični delavci                        607.421     544.696     566.070     548.182     555.447     539.626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J Javna dela                                                                                                        351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------------------------------------------------------------------------------------------------------------------------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Skupaj                                           15.832.864  15.803.861  14.792.284  12.901.171  12.662.031  12.701.153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Delež v masi bruto plač                              0,46 %      0,45 %      0,43 %      0,39 %      0,38 %      0,46 %</w:t>
      </w: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</w:p>
    <w:p w:rsidR="008B7D0A" w:rsidRPr="008B7D0A" w:rsidRDefault="008B7D0A" w:rsidP="008B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</w:pPr>
      <w:r w:rsidRPr="008B7D0A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t>*za leto 2015 podatki vključujejo izplačila za 11 mesecev</w:t>
      </w:r>
      <w:r w:rsidR="00682189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br/>
      </w:r>
      <w:r w:rsidR="00682189">
        <w:rPr>
          <w:rFonts w:ascii="Courier New" w:eastAsia="Times New Roman" w:hAnsi="Courier New" w:cs="Courier New"/>
          <w:color w:val="333333"/>
          <w:sz w:val="18"/>
          <w:szCs w:val="20"/>
          <w:lang w:eastAsia="sl-SI"/>
        </w:rPr>
        <w:br/>
      </w:r>
      <w:r w:rsidR="00682189" w:rsidRPr="00682189">
        <w:rPr>
          <w:rFonts w:ascii="Courier New" w:eastAsia="Times New Roman" w:hAnsi="Courier New" w:cs="Courier New"/>
          <w:b/>
          <w:color w:val="333333"/>
          <w:sz w:val="24"/>
          <w:szCs w:val="20"/>
          <w:lang w:eastAsia="sl-SI"/>
        </w:rPr>
        <w:t>Vir: STA</w:t>
      </w:r>
    </w:p>
    <w:p w:rsidR="00375581" w:rsidRPr="008B7D0A" w:rsidRDefault="00682189" w:rsidP="009F3235">
      <w:pPr>
        <w:spacing w:line="240" w:lineRule="auto"/>
        <w:rPr>
          <w:sz w:val="8"/>
        </w:rPr>
      </w:pPr>
      <w:bookmarkStart w:id="0" w:name="_GoBack"/>
      <w:bookmarkEnd w:id="0"/>
    </w:p>
    <w:sectPr w:rsidR="00375581" w:rsidRPr="008B7D0A" w:rsidSect="008B7D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7E"/>
    <w:rsid w:val="001C59D9"/>
    <w:rsid w:val="002A7328"/>
    <w:rsid w:val="0039427E"/>
    <w:rsid w:val="005103A6"/>
    <w:rsid w:val="00682189"/>
    <w:rsid w:val="00886907"/>
    <w:rsid w:val="008B7D0A"/>
    <w:rsid w:val="0093098A"/>
    <w:rsid w:val="009F3235"/>
    <w:rsid w:val="00A17067"/>
    <w:rsid w:val="00B455B0"/>
    <w:rsid w:val="00C05846"/>
    <w:rsid w:val="00C1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39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rmalWeb">
    <w:name w:val="Normal (Web)"/>
    <w:basedOn w:val="Normal"/>
    <w:uiPriority w:val="99"/>
    <w:unhideWhenUsed/>
    <w:rsid w:val="0039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DefaultParagraphFont"/>
    <w:rsid w:val="0039427E"/>
  </w:style>
  <w:style w:type="character" w:styleId="Emphasis">
    <w:name w:val="Emphasis"/>
    <w:basedOn w:val="DefaultParagraphFont"/>
    <w:uiPriority w:val="20"/>
    <w:qFormat/>
    <w:rsid w:val="0039427E"/>
    <w:rPr>
      <w:i/>
      <w:iCs/>
    </w:rPr>
  </w:style>
  <w:style w:type="character" w:styleId="Strong">
    <w:name w:val="Strong"/>
    <w:basedOn w:val="DefaultParagraphFont"/>
    <w:uiPriority w:val="22"/>
    <w:qFormat/>
    <w:rsid w:val="0039427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7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7D0A"/>
    <w:rPr>
      <w:rFonts w:ascii="Courier New" w:eastAsia="Times New Roman" w:hAnsi="Courier New" w:cs="Courier New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39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rmalWeb">
    <w:name w:val="Normal (Web)"/>
    <w:basedOn w:val="Normal"/>
    <w:uiPriority w:val="99"/>
    <w:unhideWhenUsed/>
    <w:rsid w:val="0039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DefaultParagraphFont"/>
    <w:rsid w:val="0039427E"/>
  </w:style>
  <w:style w:type="character" w:styleId="Emphasis">
    <w:name w:val="Emphasis"/>
    <w:basedOn w:val="DefaultParagraphFont"/>
    <w:uiPriority w:val="20"/>
    <w:qFormat/>
    <w:rsid w:val="0039427E"/>
    <w:rPr>
      <w:i/>
      <w:iCs/>
    </w:rPr>
  </w:style>
  <w:style w:type="character" w:styleId="Strong">
    <w:name w:val="Strong"/>
    <w:basedOn w:val="DefaultParagraphFont"/>
    <w:uiPriority w:val="22"/>
    <w:qFormat/>
    <w:rsid w:val="0039427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7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7D0A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945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638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MMC-notranja</dc:creator>
  <cp:lastModifiedBy>MMC-notranja</cp:lastModifiedBy>
  <cp:revision>2</cp:revision>
  <dcterms:created xsi:type="dcterms:W3CDTF">2016-01-28T14:10:00Z</dcterms:created>
  <dcterms:modified xsi:type="dcterms:W3CDTF">2016-01-28T19:45:00Z</dcterms:modified>
</cp:coreProperties>
</file>